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038"/>
        <w:tblW w:w="0" w:type="auto"/>
        <w:tblLook w:val="04A0" w:firstRow="1" w:lastRow="0" w:firstColumn="1" w:lastColumn="0" w:noHBand="0" w:noVBand="1"/>
      </w:tblPr>
      <w:tblGrid>
        <w:gridCol w:w="3560"/>
        <w:gridCol w:w="1333"/>
        <w:gridCol w:w="2901"/>
        <w:gridCol w:w="1777"/>
      </w:tblGrid>
      <w:tr w:rsidR="00CC4EAF" w:rsidRPr="00CC4EAF" w:rsidTr="00CC4EAF">
        <w:tc>
          <w:tcPr>
            <w:tcW w:w="3757" w:type="dxa"/>
          </w:tcPr>
          <w:p w:rsidR="00CC4EAF" w:rsidRPr="008F282A" w:rsidRDefault="00CC4EAF" w:rsidP="007E0DCF">
            <w:pPr>
              <w:rPr>
                <w:lang w:val="uk-UA"/>
              </w:rPr>
            </w:pPr>
            <w:r w:rsidRPr="008F282A">
              <w:rPr>
                <w:lang w:val="uk-UA"/>
              </w:rPr>
              <w:t>Назва предмета закупівлі</w:t>
            </w:r>
          </w:p>
        </w:tc>
        <w:tc>
          <w:tcPr>
            <w:tcW w:w="1195" w:type="dxa"/>
          </w:tcPr>
          <w:p w:rsidR="00CC4EAF" w:rsidRPr="008F282A" w:rsidRDefault="00CC4EAF" w:rsidP="007E0DCF">
            <w:pPr>
              <w:rPr>
                <w:lang w:val="uk-UA"/>
              </w:rPr>
            </w:pPr>
            <w:r w:rsidRPr="008F282A">
              <w:rPr>
                <w:lang w:val="uk-UA"/>
              </w:rPr>
              <w:t>Процедура закупівлі</w:t>
            </w:r>
          </w:p>
        </w:tc>
        <w:tc>
          <w:tcPr>
            <w:tcW w:w="3035" w:type="dxa"/>
          </w:tcPr>
          <w:p w:rsidR="00CC4EAF" w:rsidRPr="008F282A" w:rsidRDefault="00CC4EAF" w:rsidP="007E0DCF">
            <w:pPr>
              <w:jc w:val="center"/>
              <w:rPr>
                <w:lang w:val="uk-UA"/>
              </w:rPr>
            </w:pPr>
            <w:r w:rsidRPr="008F282A">
              <w:rPr>
                <w:shd w:val="clear" w:color="auto" w:fill="FFFFFF"/>
              </w:rPr>
              <w:t xml:space="preserve">Обґрунтування </w:t>
            </w:r>
            <w:proofErr w:type="gramStart"/>
            <w:r w:rsidRPr="008F282A">
              <w:rPr>
                <w:shd w:val="clear" w:color="auto" w:fill="FFFFFF"/>
              </w:rPr>
              <w:t>техн</w:t>
            </w:r>
            <w:proofErr w:type="gramEnd"/>
            <w:r w:rsidRPr="008F282A">
              <w:rPr>
                <w:shd w:val="clear" w:color="auto" w:fill="FFFFFF"/>
              </w:rPr>
              <w:t>ічних і якісних характеристик предмета закупівлі</w:t>
            </w:r>
          </w:p>
        </w:tc>
        <w:tc>
          <w:tcPr>
            <w:tcW w:w="1584" w:type="dxa"/>
          </w:tcPr>
          <w:p w:rsidR="00CC4EAF" w:rsidRPr="008F282A" w:rsidRDefault="00CC4EAF" w:rsidP="007E0DCF">
            <w:pPr>
              <w:rPr>
                <w:lang w:val="uk-UA"/>
              </w:rPr>
            </w:pPr>
            <w:r w:rsidRPr="008F282A">
              <w:rPr>
                <w:shd w:val="clear" w:color="auto" w:fill="F2F2F2"/>
              </w:rPr>
              <w:t xml:space="preserve">Обґрунтування очікуваної вартості, розміру </w:t>
            </w:r>
            <w:proofErr w:type="gramStart"/>
            <w:r w:rsidRPr="008F282A">
              <w:rPr>
                <w:shd w:val="clear" w:color="auto" w:fill="F2F2F2"/>
              </w:rPr>
              <w:t>бюджетного</w:t>
            </w:r>
            <w:proofErr w:type="gramEnd"/>
            <w:r w:rsidRPr="008F282A">
              <w:rPr>
                <w:shd w:val="clear" w:color="auto" w:fill="F2F2F2"/>
              </w:rPr>
              <w:t xml:space="preserve"> призначення та обсяг</w:t>
            </w:r>
          </w:p>
        </w:tc>
      </w:tr>
      <w:tr w:rsidR="00CC4EAF" w:rsidRPr="00CC4EAF" w:rsidTr="00CC4EAF">
        <w:tc>
          <w:tcPr>
            <w:tcW w:w="3757" w:type="dxa"/>
          </w:tcPr>
          <w:p w:rsidR="00CC4EAF" w:rsidRPr="00CC4EAF" w:rsidRDefault="00CC4EAF" w:rsidP="00CC4EAF">
            <w:pPr>
              <w:shd w:val="clear" w:color="auto" w:fill="F3F3F3"/>
              <w:ind w:right="-57"/>
              <w:textAlignment w:val="baseline"/>
              <w:outlineLvl w:val="1"/>
              <w:rPr>
                <w:b/>
                <w:bCs/>
                <w:lang w:val="uk-UA"/>
              </w:rPr>
            </w:pPr>
            <w:hyperlink r:id="rId5" w:history="1">
              <w:r w:rsidRPr="00CC4EAF">
                <w:rPr>
                  <w:bdr w:val="none" w:sz="0" w:space="0" w:color="auto" w:frame="1"/>
                  <w:lang w:val="uk-UA"/>
                </w:rPr>
                <w:t>"Капітальний ремонт частини приміщення № 16, частини внутрішніх інженерних мереж 3-6 поверхів та частини системи киснепостачання будівлі Комунального некомерційного підприємства "Міська клінічна лікарня № 8" Харківської міської ради, за адресою: 61176, Україна, Харківська обл., місто Харків, Салтівське шосе, будинок 266 -Г" код ДК 021:2015 - 45450000-6 - Інші завершальні будівельні роботи</w:t>
              </w:r>
            </w:hyperlink>
            <w:r w:rsidRPr="00CC4EAF">
              <w:rPr>
                <w:rFonts w:eastAsiaTheme="minorHAnsi"/>
                <w:lang w:val="uk-UA" w:eastAsia="en-US"/>
              </w:rPr>
              <w:br/>
            </w:r>
            <w:r w:rsidRPr="00CC4EAF">
              <w:rPr>
                <w:rFonts w:eastAsiaTheme="minorHAnsi"/>
                <w:shd w:val="clear" w:color="auto" w:fill="F3F3F3"/>
                <w:lang w:eastAsia="en-US"/>
              </w:rPr>
              <w:t>UA</w:t>
            </w:r>
            <w:r w:rsidRPr="00CC4EAF">
              <w:rPr>
                <w:rFonts w:eastAsiaTheme="minorHAnsi"/>
                <w:shd w:val="clear" w:color="auto" w:fill="F3F3F3"/>
                <w:lang w:val="uk-UA" w:eastAsia="en-US"/>
              </w:rPr>
              <w:t>-2021-12-02-005257-</w:t>
            </w:r>
            <w:r w:rsidRPr="00CC4EAF">
              <w:rPr>
                <w:rFonts w:eastAsiaTheme="minorHAnsi"/>
                <w:shd w:val="clear" w:color="auto" w:fill="F3F3F3"/>
                <w:lang w:eastAsia="en-US"/>
              </w:rPr>
              <w:t>b</w:t>
            </w:r>
          </w:p>
        </w:tc>
        <w:tc>
          <w:tcPr>
            <w:tcW w:w="1195" w:type="dxa"/>
          </w:tcPr>
          <w:p w:rsidR="00CC4EAF" w:rsidRPr="00CC4EAF" w:rsidRDefault="00CC4EAF" w:rsidP="00CC4EAF">
            <w:pPr>
              <w:rPr>
                <w:rFonts w:eastAsiaTheme="minorHAnsi"/>
                <w:lang w:val="uk-UA" w:eastAsia="en-US"/>
              </w:rPr>
            </w:pPr>
            <w:r w:rsidRPr="00CC4EAF">
              <w:rPr>
                <w:rFonts w:eastAsiaTheme="minorHAnsi"/>
                <w:lang w:val="uk-UA" w:eastAsia="en-US"/>
              </w:rPr>
              <w:t>Відкриті торги</w:t>
            </w:r>
          </w:p>
        </w:tc>
        <w:tc>
          <w:tcPr>
            <w:tcW w:w="3035" w:type="dxa"/>
          </w:tcPr>
          <w:p w:rsidR="00CC4EAF" w:rsidRPr="00CC4EAF" w:rsidRDefault="00CC4EAF" w:rsidP="00CC4EAF">
            <w:pPr>
              <w:rPr>
                <w:rFonts w:eastAsiaTheme="minorHAnsi"/>
                <w:lang w:eastAsia="en-US"/>
              </w:rPr>
            </w:pPr>
            <w:r w:rsidRPr="00CC4EAF">
              <w:rPr>
                <w:rFonts w:eastAsiaTheme="minorHAnsi"/>
                <w:lang w:val="uk-UA" w:eastAsia="en-US"/>
              </w:rPr>
              <w:t xml:space="preserve">Для забезпечення якісного лікувального процесу та своєчасної допомоги хворим на </w:t>
            </w:r>
            <w:r w:rsidRPr="00CC4EAF">
              <w:rPr>
                <w:rFonts w:eastAsiaTheme="minorHAnsi"/>
                <w:lang w:val="en-US" w:eastAsia="en-US"/>
              </w:rPr>
              <w:t>COVID</w:t>
            </w:r>
            <w:r w:rsidRPr="00CC4EAF">
              <w:rPr>
                <w:rFonts w:eastAsiaTheme="minorHAnsi"/>
                <w:lang w:eastAsia="en-US"/>
              </w:rPr>
              <w:t xml:space="preserve"> 19</w:t>
            </w:r>
          </w:p>
        </w:tc>
        <w:tc>
          <w:tcPr>
            <w:tcW w:w="1584" w:type="dxa"/>
          </w:tcPr>
          <w:p w:rsidR="00CC4EAF" w:rsidRPr="00CC4EAF" w:rsidRDefault="00CC4EAF" w:rsidP="00CC4EAF">
            <w:pPr>
              <w:rPr>
                <w:rFonts w:eastAsiaTheme="minorHAnsi"/>
                <w:lang w:val="uk-UA" w:eastAsia="en-US"/>
              </w:rPr>
            </w:pPr>
            <w:r w:rsidRPr="00CC4EAF">
              <w:rPr>
                <w:rFonts w:eastAsiaTheme="minorHAnsi"/>
                <w:lang w:val="uk-UA" w:eastAsia="en-US"/>
              </w:rPr>
              <w:t>10215247,20</w:t>
            </w:r>
          </w:p>
        </w:tc>
      </w:tr>
    </w:tbl>
    <w:p w:rsidR="00CC4EAF" w:rsidRDefault="00CC4EAF" w:rsidP="00CC4EAF">
      <w:pPr>
        <w:widowControl w:val="0"/>
        <w:tabs>
          <w:tab w:val="left" w:pos="479"/>
        </w:tabs>
        <w:jc w:val="right"/>
        <w:rPr>
          <w:b/>
          <w:lang w:val="uk-UA"/>
        </w:rPr>
      </w:pPr>
    </w:p>
    <w:p w:rsidR="00CC4EAF" w:rsidRDefault="00CC4EAF" w:rsidP="00CC4EAF">
      <w:pPr>
        <w:widowControl w:val="0"/>
        <w:tabs>
          <w:tab w:val="left" w:pos="479"/>
        </w:tabs>
        <w:jc w:val="right"/>
        <w:rPr>
          <w:b/>
          <w:lang w:val="uk-UA"/>
        </w:rPr>
      </w:pPr>
    </w:p>
    <w:p w:rsidR="00CC4EAF" w:rsidRDefault="00CC4EAF" w:rsidP="00CC4EAF">
      <w:pPr>
        <w:widowControl w:val="0"/>
        <w:tabs>
          <w:tab w:val="left" w:pos="479"/>
        </w:tabs>
        <w:jc w:val="center"/>
        <w:rPr>
          <w:b/>
          <w:lang w:val="uk-UA"/>
        </w:rPr>
      </w:pPr>
      <w:r w:rsidRPr="00712AE6">
        <w:rPr>
          <w:b/>
          <w:lang w:val="uk-UA"/>
        </w:rPr>
        <w:t>ВІДОМІСТЬ ОБСЯГІВ РОБІТ</w:t>
      </w:r>
    </w:p>
    <w:p w:rsidR="00CC4EAF" w:rsidRDefault="00CC4EAF" w:rsidP="00CC4EAF">
      <w:pPr>
        <w:widowControl w:val="0"/>
        <w:tabs>
          <w:tab w:val="left" w:pos="479"/>
        </w:tabs>
        <w:jc w:val="right"/>
        <w:rPr>
          <w:b/>
          <w:lang w:val="uk-UA"/>
        </w:rPr>
      </w:pPr>
    </w:p>
    <w:p w:rsidR="00CC4EAF" w:rsidRDefault="00CC4EAF" w:rsidP="00CC4EAF">
      <w:pPr>
        <w:widowControl w:val="0"/>
        <w:tabs>
          <w:tab w:val="left" w:pos="479"/>
        </w:tabs>
        <w:jc w:val="right"/>
        <w:rPr>
          <w:b/>
          <w:lang w:val="uk-UA"/>
        </w:rPr>
      </w:pPr>
      <w:r>
        <w:rPr>
          <w:b/>
          <w:lang w:val="uk-UA"/>
        </w:rPr>
        <w:t>Додаток</w:t>
      </w:r>
    </w:p>
    <w:p w:rsidR="00CC4EAF" w:rsidRDefault="00CC4EAF" w:rsidP="00CC4EAF">
      <w:pPr>
        <w:widowControl w:val="0"/>
        <w:tabs>
          <w:tab w:val="left" w:pos="479"/>
        </w:tabs>
        <w:jc w:val="center"/>
        <w:rPr>
          <w:b/>
          <w:lang w:val="uk-UA"/>
        </w:rPr>
      </w:pPr>
    </w:p>
    <w:p w:rsidR="00CC4EAF" w:rsidRDefault="00CC4EAF" w:rsidP="00CC4EAF">
      <w:pPr>
        <w:widowControl w:val="0"/>
        <w:tabs>
          <w:tab w:val="left" w:pos="479"/>
        </w:tabs>
        <w:jc w:val="center"/>
        <w:rPr>
          <w:b/>
          <w:lang w:val="uk-UA"/>
        </w:rPr>
      </w:pPr>
      <w:r w:rsidRPr="00712AE6">
        <w:rPr>
          <w:b/>
          <w:lang w:val="uk-UA"/>
        </w:rPr>
        <w:t>ВІДОМІСТЬ ОБСЯГІВ РОБІТ</w:t>
      </w:r>
    </w:p>
    <w:p w:rsidR="00CC4EAF" w:rsidRDefault="00CC4EAF" w:rsidP="00CC4EAF">
      <w:pPr>
        <w:widowControl w:val="0"/>
        <w:tabs>
          <w:tab w:val="left" w:pos="479"/>
        </w:tabs>
        <w:jc w:val="center"/>
        <w:rPr>
          <w:b/>
          <w:lang w:val="uk-UA"/>
        </w:rPr>
      </w:pPr>
      <w:bookmarkStart w:id="0" w:name="_GoBack"/>
      <w:bookmarkEnd w:id="0"/>
    </w:p>
    <w:tbl>
      <w:tblPr>
        <w:tblW w:w="91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6141"/>
        <w:gridCol w:w="1388"/>
        <w:gridCol w:w="1114"/>
      </w:tblGrid>
      <w:tr w:rsidR="00CC4EAF" w:rsidRPr="00FF148C" w:rsidTr="007E0DCF">
        <w:trPr>
          <w:trHeight w:val="450"/>
        </w:trPr>
        <w:tc>
          <w:tcPr>
            <w:tcW w:w="497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Одиниця вим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ру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К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лькiсть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Капітальний ремонт приміщень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8643" w:type="dxa"/>
            <w:gridSpan w:val="3"/>
            <w:shd w:val="clear" w:color="auto" w:fill="auto"/>
            <w:vAlign w:val="center"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lang w:val="uk-UA"/>
              </w:rPr>
              <w:t>Приміщення пультова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Стелі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Очищення вручну внутрішніх поверхонь стель ві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 ол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ійної, перхлорвінілової фарби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0,05</w:t>
            </w:r>
          </w:p>
        </w:tc>
      </w:tr>
      <w:tr w:rsidR="00CC4EAF" w:rsidRPr="00FF148C" w:rsidTr="007E0DCF">
        <w:trPr>
          <w:trHeight w:val="56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Грунтування стель перед ремонтом штукатурки (Сеrеsіt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16 Фарба грунтуюча)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Ремонт штукатурки стель по каменю та бетону цементно-вапняним розчином, площа до 5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товщина шару 20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0,0215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Шпаклювання стель шпаклівкою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Додавати на 1 мм зміни товщини шпаклювання стель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Поліпшене фарбування емалью стель по збірних конструкціях,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ідготовлених під фарбування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Ст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Очищення вручну внутрішніх поверхонь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від олійної, перхлорвінілової фарби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0,1666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Ремонт штукатурки внутрішніх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по каменю та бетону цементно-вапняним розчином, площа до 5 м2, товщина шару 20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0,0714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Грунтування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перед ремонтом штукатурки (Сеrеsіt СТ 16 Фарба грунтуюча)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0,238</w:t>
            </w:r>
          </w:p>
        </w:tc>
      </w:tr>
      <w:tr w:rsidR="00CC4EAF" w:rsidRPr="00FF148C" w:rsidTr="007E0DCF">
        <w:trPr>
          <w:trHeight w:val="25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Шпаклювання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0,0714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Додавати на 1 мм зміни товщини шпаклювання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0,0714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Поліпшене фарбування колером олійним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по збірних конструкціях, підготовлених під фарбування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0,238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Фарбування олійними сумішами за 2 рази раніше пофарбованих радіаторі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та ребристих труб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0,0173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Полі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пшене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олійне фарбування раніше пофарбованих дверей усередині будівлі розбіленим колером з розчищенням старої фарби до 35%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0,1053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Електроосвітлення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Демонтаж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ітильників для люмінесцентних ламп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Демонтаж вимикачі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розеток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Демонтаж   щиті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увідно-розподільних пристроїв (Щит увідно-розподільний в комплекті (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ісля демонтажа))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коробів ПВХ (Короб для прокладки проводу 25х25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0,14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35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у коробах (Кабелі силові ВВГнгд 3х2,5)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0,3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блоків з кількістю установлюваних апаратів [вимикачів і штепсельних розеток] до 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(Блок розеток  (3 шт) (після демонтажу)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вимикачів утопленого типу при схованій проводці, 1-клавішних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ітильників  накладних (Світильник  лінійний 1200 мм- 2шт)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додавати (до 110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8643" w:type="dxa"/>
            <w:gridSpan w:val="3"/>
            <w:shd w:val="clear" w:color="auto" w:fill="auto"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lang w:val="uk-UA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  <w:lang w:val="uk-UA"/>
              </w:rPr>
              <w:t>Приміщення діагностичне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Стелі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Очищення вручну внутрішніх поверхонь стель ві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 ол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ійної, перхлорвінілової фарби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Грунтування стель перед ремонтом штукатурки (Сеrеsіt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16 Фарба грунтуюча)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Ремонт штукатурки стель по каменю та бетону цементно-вапняним розчином, площа до 5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товщина шару 20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0,061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Шпаклювання стель шпаклівкою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0,181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Додавати на 1 мм зміни товщини шпаклювання стель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0,181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Поліпшене фарбування емалью стель по збірних конструкціях,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ідготовлених під фарбування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Ст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Ремонт штукатурки внутрішніх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по каменю та бетону цементно-вапняним розчином, площа до 5 м2, товщина шару 20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Шпаклювання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0,062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Додавати на 1 мм зміни товщини шпаклювання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0,062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Поліпшене фарбування колером олійним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 по збірних конструкціях, підготовлених під фарбування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0,731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Фарбування олійними сумішами за 2 рази раніше пофарбованих радіаторі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та ребристих труб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0,093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Поли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Розбирання 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інтусів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Розбирання дощатих покриттів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ідлог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Розбирання покриттів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ідлог з деревностружкових плит в один шар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Розбирання лаг з дощок і брускі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Зміна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івня підлоги у будівлі, виймання ґрунту з розробленням та навантаженням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Укладання по перекриттю лаг з брусків площею покриття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ідлоги до 10 м2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6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залізобетонних фундаментів загального призначення об'ємом до 5 м3 (Арматура  класс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ІІІ, диаметр 12 мм -11,5 м, бетон В30)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бетону і залізобетону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0,0012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Готування важкого бетону на щебен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клас бетону В30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0,001218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інтусів полівінілхлоридних на шурупах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Електроосвітлення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увідно-розподільних пристроїв (Щит у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відно-розподільний в комплекті</w:t>
            </w: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коробів ПВХ (</w:t>
            </w: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Лоток 50х 50 мм -3 м, Лоток 100х 50 мм- 6 м, Лоток 200х 50 мм -3 м, Лоток 150х 50 мм-1,5м)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0,135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35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у лотках (Кабелі силові ПВС - 4х0,75 мм2 - 5м, Кабелі силові ПВ3 - 16 мм2 -2м)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35 мм2 у коробах  (Кабелі силові  4х50 мм (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ісля демонтажа)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щитків освітлювальних групових масою до 3 кг у готовій ніші або на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іні (Шафа пластикова накладна  на  4 модуля)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до 25 А (Автоматичний вимикач   1р=16А,- 1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,) 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100 А до 250 А (Промисловий автоматичний вимикач  3Р   І=100А,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Пускатель магнітний 100А,- 1 шт, Накінечник мідний 16 мм2 -6 шт))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додавати (до 110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0,03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додавати (до 100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Р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знi роботи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7,41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будівельного сміття до 15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7,41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Електроосвітлення 3 поверху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Установлення щиті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увідно-розподільних пристроїв (Шафа пластикова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накладна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на 24 модуля-4шт)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3-х полюсних на струм до 25 А (</w:t>
            </w: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Автоматичний вимикач   1р=16А, - 48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0,48</w:t>
            </w:r>
          </w:p>
        </w:tc>
      </w:tr>
      <w:tr w:rsidR="00CC4EAF" w:rsidRPr="00FF148C" w:rsidTr="007E0DCF">
        <w:trPr>
          <w:trHeight w:val="98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25 А до 100 А (Автоматичний вимикач  триполюсний І=40А, - 3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Автоматичний вимикач  триполюсний І=50А, 1 шт, Гребінка 3-х полюсна 63-А -1, Шина нульова ШЛС 6х9-15 - 6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100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коробів ПВХ (Короб для прокладки проводу 25х25 мм -260м, Короб для прокладки проводу 40х25 мм- 36 м, Короб для прокладки проводу 40х40 мм -40м, Короб для прокладки проводу 60х40 мм- 16 м, Коробка  розгалужувальна накладна 100х100 - 25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3,52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ізольованих проводів перерізом до 35 мм2 у коробах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Кабелі силові ВВГнгд 3х2,5 -780м)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7,8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ізольованих проводів перерізом до 35 мм2 у існуючих лотках (Кабелі силові ВВГнгд 5х6 -10 м, Кабелі силові ВВГнгд 5х4 - 4 м, Зажим відгалужувальний - 16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0,14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блоків з кількістю установлюваних апаратів [вимикачів і штепсельних розеток] до 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 Блок розеток 3 шт -55 шт, Блок розеток 2 шт -2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0,57</w:t>
            </w:r>
          </w:p>
        </w:tc>
      </w:tr>
      <w:tr w:rsidR="00CC4EAF" w:rsidRPr="00FF148C" w:rsidTr="007E0DCF">
        <w:trPr>
          <w:trHeight w:val="50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34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  (до 22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-0,1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Електроосвітлення 5 поверху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Установлення щиті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56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увідно-розподільних пристроїв (Шафа пластикова накладна  на 24 модуля -3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 Шафа пластикова накладна  на 36 модуля -1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до 25 А (Автоматичний вимикач   1р=16А, 55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0,55</w:t>
            </w:r>
          </w:p>
        </w:tc>
      </w:tr>
      <w:tr w:rsidR="00CC4EAF" w:rsidRPr="00FF148C" w:rsidTr="007E0DCF">
        <w:trPr>
          <w:trHeight w:val="76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25 А до 100 А ( Автоматичний вимикач  триполюсний І=40А, -2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Автоматичний вимикач  триполюсний І=50А, -2 шт, Шина нульова ШЛС 6х9-15 -4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96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коробів ПВХ (Короб для прокладки проводу 25х25 мм -371 м, Короб для прокладки проводу 40х25 мм- 30 м, Короб для прокладки проводу 40х40 мм -116м, Короб для прокладки проводу 60х40 мм- 26м, Коробка  розгалужувальна накладна 100х100 - 49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5,5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35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у коробах (Кабелі силові ВВГнгд 3х2,5 -1850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18,5</w:t>
            </w:r>
          </w:p>
        </w:tc>
      </w:tr>
      <w:tr w:rsidR="00CC4EAF" w:rsidRPr="00FF148C" w:rsidTr="007E0DCF">
        <w:trPr>
          <w:trHeight w:val="7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ізольованих проводів перерізом до 35 мм2 у існуючих лотках (Кабелі силові ВВГнгд 5х6 -5 м, Кабелі силові ВВГнгд 5х4 - 2 м, Зажим відгалужувальний - 16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блоків з кількістю установлюваних апаратів [вимикачів і штепсельних розеток] до 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(Блок розеток 3 шт -93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0,93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штепсельних розеток утопленого типу при схованій проводці (Розетка двухполюсна для прих. установки 250В, 16А з заземлюючим контактом)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323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Електроосвітлення 6 поверху</w:t>
            </w:r>
          </w:p>
        </w:tc>
      </w:tr>
      <w:tr w:rsidR="00CC4EAF" w:rsidRPr="00FF148C" w:rsidTr="007E0DCF">
        <w:trPr>
          <w:trHeight w:val="312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Установлення щиті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57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увідно-розподільних пристроїв (Шафа пластикова накладна  на 24 модуля -2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Шафа пластикова накладна  на 36 модуля - 2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до 25 А (Автоматичний вимикач   1р=16А, 69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0,69</w:t>
            </w:r>
          </w:p>
        </w:tc>
      </w:tr>
      <w:tr w:rsidR="00CC4EAF" w:rsidRPr="00FF148C" w:rsidTr="007E0DCF">
        <w:trPr>
          <w:trHeight w:val="98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25 А до 100 А (Автоматичний вимикач  триполюсний І=40А, - 2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Автоматичний вимикач  триполюсний І=50А, 2 шт, Гребінка 3-х полюсна 63-А -2 шт, Шина нульова ШЛС 6х9-15 - 10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104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коробів ПВХ (Короб для прокладки проводу 25х25 мм -320м, Короб для прокладки проводу 40х25 мм -24м, Короб для прокладки проводу 40х40 мм -50м, Короб для прокладки проводу 60х40 мм - 8м, Коробка  розгалужувальна накладна 100х100 35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4,02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35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у коробах (Кабелі силові ВВГнгд 3х2,5 1370м)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13,7</w:t>
            </w:r>
          </w:p>
        </w:tc>
      </w:tr>
      <w:tr w:rsidR="00CC4EAF" w:rsidRPr="00FF148C" w:rsidTr="007E0DCF">
        <w:trPr>
          <w:trHeight w:val="7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ізольованих проводів перерізом до 35 мм2 у існуючих лотках (Кабелі силові ВВГнгд 5х6 -10 м, Кабелі силові ВВГнгд 5х4 - 4 м, Зажим відгалужувальний - 16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0,149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блоків з кількістю установлюваних апаратів [вимикачів і штепсельних розеток] до 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(Блок розеток 3 шт -78 шт, Блок розеток 2 шт- 4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0,83</w:t>
            </w:r>
          </w:p>
        </w:tc>
      </w:tr>
      <w:tr w:rsidR="00CC4EAF" w:rsidRPr="00FF148C" w:rsidTr="007E0DCF">
        <w:trPr>
          <w:trHeight w:val="4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штепсельних розеток утопленого типу при схованій проводці (Розетка двухполюсна для прих. установки 250В, 16А з заземлюючим </w:t>
            </w: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контактом)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залізобетонних конструкціях,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  (до 22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-0,22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 xml:space="preserve">Стояк </w:t>
            </w:r>
            <w:proofErr w:type="gramStart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силового</w:t>
            </w:r>
            <w:proofErr w:type="gramEnd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 xml:space="preserve"> кабелю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Установлення щиті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увідно-розподільних пристроїв (Бокс мо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нтажний 350х500х250 металевий (</w:t>
            </w: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БМ-50С)</w:t>
            </w:r>
            <w:proofErr w:type="gramEnd"/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шафа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8,0</w:t>
            </w:r>
          </w:p>
        </w:tc>
      </w:tr>
      <w:tr w:rsidR="00CC4EAF" w:rsidRPr="00FF148C" w:rsidTr="007E0DCF">
        <w:trPr>
          <w:trHeight w:val="76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100 А до 250 А (Вимикач автоматичний триполюсний 200 А/3 -2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Запобіжник ПН-2    125А, - 6 шт, Гребінка 3-х полюсна 63-А -2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0,08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Електроосв</w:t>
            </w:r>
            <w:proofErr w:type="gramStart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тлення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56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коробів ПВХ (Лоток 200х 50 мм -54м,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іль ВРМ-21 -9м, Поворот 90град.  200х50 мм -1 шт, Кут Т-обр.  200х50 мм -1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0,54</w:t>
            </w:r>
          </w:p>
        </w:tc>
      </w:tr>
      <w:tr w:rsidR="00CC4EAF" w:rsidRPr="00FF148C" w:rsidTr="007E0DCF">
        <w:trPr>
          <w:trHeight w:val="50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Прокладання ізольованих проводів перерізом до 185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у лотках (Кабелі силові  5х50 мм 80 м0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0,8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поліетиленових труб для електропроводки діаметром понад 32 до 50 мм, укладених по основі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ідлоги (Труби гофровані з зондом д.50мм - 100м)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 труб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Затягування першого проводу перерізом понад 35 до 70 мм2 в труби (Кабелі силові  5х50 мм -100 м, Зажим відгалужувальний 40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Накінечник мідний  GH- 50/8 -22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 проводу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Пробивання отворів глибиною 100 мм, перерізом 100х100 мм в  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інах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На кожні 10 мм зміни глибини отворів перерізом 100х100 мм в 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інах   додавати або виключати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Свердлення отворів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 перекриттях, діаметр отвору 60 мм, глибина свердлення 200 мм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40 мм діаметру отворів понад 60 мм   (до 100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0,12</w:t>
            </w:r>
          </w:p>
        </w:tc>
      </w:tr>
      <w:tr w:rsidR="00CC4EAF" w:rsidRPr="00FF148C" w:rsidTr="007E0DCF">
        <w:trPr>
          <w:trHeight w:val="31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100 мм глибини свердлення понад 200 мм додавати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Ремонт системи подачі кисню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Внутрішні трубопроводи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68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трубопроводів із мідних труб, діаметром до 18 мм (Труба мідна високого тиску діаметром 6х1 мм -16м,  Труба мідна діаметром 8х1 мм знежирена та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ідготовлена для встановлення -620 м, Труба мідна діаметром 10х1 мм знежирена та підготовлена для встановлення -222м, Труба мідна діаметром 12х1 мм знежирена та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ідготовлена для встановлення 415м, Труба мідна діаметром 15 мм знежирена та підготовлена для встановлення -430м, Гайка латунна 3/4" -4 шт, Штуцер мідний -4 шт, Кутник мідний діаметром 15 мм, Кутник мідний діаметром 15 мм -280 м, Трійник мідний діаметром 15 мм -240м, Кутник мідний діаметром 8 мм -380м,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Тр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ійник мідний діаметром 8 мм -260м, Кутник мідний діаметром 10 мм -300м, Трійник мідний діаметром 10 мм -320м, Кутник мідний діаметром 12 мм -140м, Трійник мідний діаметром 12 мм -390м)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17,03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вентиля маг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стрального [0,0003] (Клапан кисневий магістральний)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клапана запорного для кисню, закису азоту і вакуума (Клапан стандарту DIN в комплекті)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215,0</w:t>
            </w:r>
          </w:p>
        </w:tc>
      </w:tr>
      <w:tr w:rsidR="00CC4EAF" w:rsidRPr="00FF148C" w:rsidTr="007E0DCF">
        <w:trPr>
          <w:trHeight w:val="52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редуктора зниження тиску (Редуктор зниження тиску -10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Редуктор REGO -4 шт, 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10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рампи для кисню (Рампа високого тиску -1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Рампа розрядна - 1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3,0</w:t>
            </w:r>
          </w:p>
        </w:tc>
      </w:tr>
      <w:tr w:rsidR="00CC4EAF" w:rsidRPr="00FF148C" w:rsidTr="007E0DCF">
        <w:trPr>
          <w:trHeight w:val="49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коробiв пластикових (Короб захисний з кришкою-565 м, Плаский кут -192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Плаский трійник -95 шт, Заглушка торцева -220 шт, З"єднувач коробу -280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5,65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 xml:space="preserve">Електропостачання для </w:t>
            </w:r>
            <w:proofErr w:type="gramStart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ідключення криоємності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Електромонтажні роботи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Прокладання вініпластових труб по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інах і колонах із кріпленням накладними скобами, діаметр умовного проходу до 50 мм (Гофротруба д=40 ПВХ 30 м , Хомут трубний 1 3/4" -20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0,3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Кабель до 35 кВ у прокладених трубах, блоках і коробах, маса 1 м до 1 кг (Кабель СИП 4х25 30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0,3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Монтаж поліетиленових труб для електропроводки діаметром до 25 мм (Гофротруба д=20 ПВХ -10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 труб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Затягування першого проводу перерізом понад 2,5 до 6 мм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в труби (Кабель ВВГ нгд 3х1,5 10м, Коробка розподільча накладна 100х100х50 - 2шт)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 проводу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Електричнi проводки у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щитах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i пультах шафних i панельних (Кабель ПВ-3 1х16мм2 - 3 м, Кабель ВВГ нгд 5х6 -3 м, Кабель СИП 4х25 -10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0,16</w:t>
            </w:r>
          </w:p>
        </w:tc>
      </w:tr>
      <w:tr w:rsidR="00CC4EAF" w:rsidRPr="00FF148C" w:rsidTr="007E0DCF">
        <w:trPr>
          <w:trHeight w:val="103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ідвішування проводів [1 провод при 20 опорах на 1 км лінії] для ПЛ 0,38 кВ за допомогою механізмів (Кабель СИП 4х25 - 61,2м, Талреп М12 крюк-кольцо -2 шт, Анкер М10/12х130 однораспорний с кожухом и полукольцом -2 шт, Наконечники алюмінієві 25 мм - 8 шт, Зажим анкерний 3А1 4х16-25 мм -5)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Додавати або віднімати при зміні кількості опор на 1 км при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ідвішуванні проводів для ПЛ 0,38 кВ за допомогою механізмів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опора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3,0</w:t>
            </w:r>
          </w:p>
        </w:tc>
      </w:tr>
      <w:tr w:rsidR="00CC4EAF" w:rsidRPr="00FF148C" w:rsidTr="007E0DCF">
        <w:trPr>
          <w:trHeight w:val="76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Блок керування шафного виконання або розподільний пункт [шафа], що установлюється на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іні, висота і ширина до 600х600 мм (DIN рейка 1м - 1 шт, Шина нульова на DIN рейку 15 - 1 шт) (Бокс монтажний 500х400х220 металевий (ЩМП 1-2)- 1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1,0</w:t>
            </w:r>
          </w:p>
        </w:tc>
      </w:tr>
      <w:tr w:rsidR="00CC4EAF" w:rsidRPr="00FF148C" w:rsidTr="007E0DCF">
        <w:trPr>
          <w:trHeight w:val="70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до 25 А (Диференційний автомат 16А/30мА - 1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Вимикач автоматичний однополюсний 10А -1 шт, 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вимикачів та перемикачів пакетних 2-х і 3-х полюсних на струм понад 25 А до 100 А (Вимикач автоматичний триполюсний 100А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Вимикач автоматичний триполюсний 63А - 1 шт, Запобіжник ПН-100 - 2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73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штепсельних розеток неутопленого типу при відкритій проводці (Розетка на дін рейку з заземленням - 1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Розетка накладна 5+63А пятіштирькова - 1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769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Пробивання отворів діаметром понад 25 мм в цегляних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інах при товщині стіни в 2 цеглини вручну (Труби сталевi зварнi водогазопровiднi з рiзьбою, чорнi звичайнi неоцинкованi, дiаметр умовного проходу 50 мм, товщина стiнки 3,5 мм -0,5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отв.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Копання ям для встановлення стоякі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та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стовпів глибиною 0,7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 ям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</w:t>
            </w:r>
          </w:p>
        </w:tc>
      </w:tr>
      <w:tr w:rsidR="00CC4EAF" w:rsidRPr="00FF148C" w:rsidTr="007E0DCF">
        <w:trPr>
          <w:trHeight w:val="74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бетонних фундаментів загального призначення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 колони, об'єм до 3 м3 (Суміші бетонні готові важкі, клас бетону В10 [М150], крупність заповнювача більше 10 до 20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 бетону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0,0035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Прожектор, що установлюється окремо, на кронштейні на опорі з лампою потужністю 500 Вт (Прожектор діодний 20W - 2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Металоконструкції індивідуальні /Стовп металевий (опора) електрична/ -0,0985 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100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Фарбування металевих погрунтованих поверхонь емаллю ПФ-115 /за 2 рази/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0,024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Установлення фотодатчика /датчик День-Ніч/ (Датчик День-Ніч 10А - 2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Клема WAGO 3p - 9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Розробка ґрунту вручну в траншеях глибиною до 2 м без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кр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іплень з укосами,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0,0168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шин заземленння опор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0,38-10 кВ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1м шин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9,0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стержневого заземленння при довжині стержня до 25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0,09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Забивання заземлювачів вручну на глибину до 3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Засипання вручну траншей, пазух котловані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та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ям, група ґрунту 1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0,013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Зовнішне киснепостачання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Зовнішній трубопровід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Копання ям вручну глибиною до 1,5 м п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 будiвельнi конструкцiї,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0,055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Засипання вручну траншей, пазух котлован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 та ям,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ійок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дрiбних металоконструкцiй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ійок з труби профільної 150 мм (Стійки з профільної труби (висота 4 м) -8шт)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0,163</w:t>
            </w:r>
          </w:p>
        </w:tc>
      </w:tr>
      <w:tr w:rsidR="00CC4EAF" w:rsidRPr="00FF148C" w:rsidTr="007E0DCF">
        <w:trPr>
          <w:trHeight w:val="30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Грунтування металевих поверхонь за два рази грунтовкою ГФ-021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0,1596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Фарбування металевих поґрунтованих поверхонь емаллю ХВ-110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0,1596</w:t>
            </w:r>
          </w:p>
        </w:tc>
      </w:tr>
      <w:tr w:rsidR="00CC4EAF" w:rsidRPr="00FF148C" w:rsidTr="007E0DCF">
        <w:trPr>
          <w:trHeight w:val="126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Укладання сталевих водопровiдних труб з гiдравлiчним випробуванням, дiаметр труб до 50 мм (Труби сталевi AISI діаметром 40 мм - 25м, Труби сталевi AISI діаметром 32 мм -25м,  Труби сталевi AISI діаметром 25 мм - 2м, Труби сталевi AISI  діаметром 18 мм - 2м, Трiйник нержавіючий - 1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Кутники нержавіючи - 8 шт,  Хомути - 25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0,04</w:t>
            </w:r>
          </w:p>
        </w:tc>
      </w:tr>
      <w:tr w:rsidR="00CC4EAF" w:rsidRPr="00FF148C" w:rsidTr="007E0DCF">
        <w:trPr>
          <w:trHeight w:val="7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Монтаж клапана запорного для кисню, закису азоту i вакуума [0,0004] (Кран запірний AISI діаметром 18 мм -2шт, Кран запірний AISI діаметром 25 мм -2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Кран запірний AISI діаметром 32 мм 3 шт, Кран запірний AISI діаметром 40 мм - 3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манометр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i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 з триходовим краном (Манометри ОБМ-100)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6,0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Благоустрій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Загальнобудівельні роботи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Формувальне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обр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ізування дерев висотою більше 5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дерев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Розбирання монолітних бетонних фундаменті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1,76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Розробка ґрунту екскаватором з доробкою вручну,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Планування площ ручним способом,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щебеневого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3,04</w:t>
            </w:r>
          </w:p>
        </w:tc>
      </w:tr>
      <w:tr w:rsidR="00CC4EAF" w:rsidRPr="00FF148C" w:rsidTr="007E0DCF">
        <w:trPr>
          <w:trHeight w:val="5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бетонного (Суміші бетонні готові важкі, клас бетону В10 [М150], крупність заповнювача більше 10 до 20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1,6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Армування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ідстильних шарів і набетонок (Гарячекатана арматурна сталь періодичного профілю, клас А-ІІІ, діаметр 12 мм -0,1728 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0,1728</w:t>
            </w:r>
          </w:p>
        </w:tc>
      </w:tr>
      <w:tr w:rsidR="00CC4EAF" w:rsidRPr="00FF148C" w:rsidTr="007E0DCF">
        <w:trPr>
          <w:trHeight w:val="151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залізобетонних фундаментів об'ємом понад 5 м3 до 25 м3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ід устаткування, клас бетону В20 [М250], крупність заповнювача більше 10 до 20 мм (Суміші бетонні готові важкі, клас бетону В20 [М250], крупність заповнювача більше 10 до 20 мм, Каркаси просторові із арматурної сталі, діаметр 12мм - 0,532 т,  Гарячекатана арматурна сталь періодичного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ілю, клас А-ІІІ, діаметр 12 мм -0,05 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0,267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покриття з рулонних матеріалів насухо без промазування кромок (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ільована полімерна мембрана 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Засипання вручну траншей, пазух котловані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та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ям, група ґрунту 1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0,241184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Ущільнення ґрунту пневматичними трамбівками, група ґрунту 1-2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0,241184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ґрунту вручну на автомобіл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і-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самоскиди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0,189616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грунту до 30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30,3386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закладних деталей вагою до 5 кг /закладні для приварювання контуру заземлення/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0,0017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4,244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будівельного сміття до 15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4,244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Бетонний майданчик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Розробка ґрунту екскаватором з доробкою вручну,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0,08178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щебеневого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4,68</w:t>
            </w:r>
          </w:p>
        </w:tc>
      </w:tr>
      <w:tr w:rsidR="00CC4EAF" w:rsidRPr="00FF148C" w:rsidTr="007E0DCF">
        <w:trPr>
          <w:trHeight w:val="252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піщаного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3,225</w:t>
            </w:r>
          </w:p>
        </w:tc>
      </w:tr>
      <w:tr w:rsidR="00CC4EAF" w:rsidRPr="00FF148C" w:rsidTr="007E0DCF">
        <w:trPr>
          <w:trHeight w:val="56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покриття з рулонних матеріалів насухо без промазування кромок (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ільована полімерна мембрана 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</w:t>
            </w:r>
          </w:p>
        </w:tc>
      </w:tr>
      <w:tr w:rsidR="00CC4EAF" w:rsidRPr="00FF148C" w:rsidTr="007E0DCF">
        <w:trPr>
          <w:trHeight w:val="75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бетонного, клас бетону В22,5 [М300], крупність заповнювача більше 10 до 20 мм (Суміші бетонні готові важкі, клас бетону В22,5 [М300], крупність заповнювача більше 10 до 20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8,5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Армування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ідстильних шарів і набетонок (Гарячекатана арматурна сталь періодичного профілю, клас А-ІІІ, діаметр 12 мм -0,352 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0,352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ґрунту вручну на автомобіл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і-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самоскиди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0,08178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грунту до 30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13,08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Вимощення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Розробка ґрунту екскаватором з доробкою вручну,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0,1675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ідстильних та вирівнювальних шарів основи з піску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 матеріалу основи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0,067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щебеневого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6,75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Армування шарів асфальтобетонного покриття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ільною мембраною (Профільована полімерна мембрана)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покриття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0,0788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бетонного (Суміші бетонні готові важкі, клас бетону В20 [М250], крупність заповнювача більше 10 до 20 мм)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8,52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ґрунту вручну на автомобіл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і-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самоскиди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0,001675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грунту до 30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26,8</w:t>
            </w:r>
          </w:p>
        </w:tc>
      </w:tr>
      <w:tr w:rsidR="00CC4EAF" w:rsidRPr="00FF148C" w:rsidTr="007E0DCF">
        <w:trPr>
          <w:trHeight w:val="312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Металева огорожа майданчика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металевої огорожі з сітчастих панелей по металевих стовпах без цоколя, висотою до 1,7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0,42</w:t>
            </w:r>
          </w:p>
        </w:tc>
      </w:tr>
      <w:tr w:rsidR="00CC4EAF" w:rsidRPr="00FF148C" w:rsidTr="007E0DCF">
        <w:trPr>
          <w:trHeight w:val="144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бетонних фундаментів загального призначення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ід колони, об'єм до 3 м3 /Виключається бетонування стовпів/ (Секція Город Н1.73 L2.5 яч.200х50-3.0/4.0 Zn+ППл - 17 шт, Стовп оригінал/стандарт Н1.8 36х56х1.5 Zn+ППл -18 шт, Комплект кріплення Оригінал/Стандарт 38х58 Zn+ППл -94 шт, Комплект опор анкерних з'ємних 130 Zn+RAL6005 26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, Анкер роспорно-клиновий М8/90 -108)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бетону 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0,005796</w:t>
            </w:r>
          </w:p>
        </w:tc>
      </w:tr>
      <w:tr w:rsidR="00CC4EAF" w:rsidRPr="00FF148C" w:rsidTr="007E0DCF">
        <w:trPr>
          <w:trHeight w:val="33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хвірток з установленням стовпів металевих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0,02</w:t>
            </w:r>
          </w:p>
        </w:tc>
      </w:tr>
      <w:tr w:rsidR="00CC4EAF" w:rsidRPr="00FF148C" w:rsidTr="007E0DCF">
        <w:trPr>
          <w:trHeight w:val="99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бетонних фундаментів загального призначення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 колони, об'єм до 3 м3 /Виключається бетонування стовпів/  (Хвірка універсал Н1.73 L 1.0 яч.200х50х3.0/4.0 -2 шт, Стовп оригінал/стандарт Н1.8 36х56х1.5 Zn+ППл -4 шт, Комплект кріплення Оригінал/Стандарт 38х58 Zn+ППл - 16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бетону 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Заміна огорожі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 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металевої огорожі з сітчастих панелей по металевих стовпах без цоколя, висотою до 1,7 м  (Демонтаж)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0,9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металевої огорожі з сітчастих панелей по металевих стовпах без цоколя, висотою до 1,7 м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0,9</w:t>
            </w:r>
          </w:p>
        </w:tc>
      </w:tr>
      <w:tr w:rsidR="00CC4EAF" w:rsidRPr="00FF148C" w:rsidTr="007E0DCF">
        <w:trPr>
          <w:trHeight w:val="96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бетонних фундаментів загального призначення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 колони, об'єм до 3 м3Секція Город Н1.73 L2.5 яч.200х50-3.0/4.0 Zn+ППл (після демонтажа)-45 шт, Стовп оригінал/стандарт Н1.8 36х56х1.5 Zn+ППл (після демонтажа) -46шт, Анкер роспорно-клиновий М8/90- 184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бетону 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0,01242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воріт з установленням стовпів металевих  (Демонтаж)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воріт з установленням стовпів металевих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100шт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0,01</w:t>
            </w:r>
          </w:p>
        </w:tc>
      </w:tr>
      <w:tr w:rsidR="00CC4EAF" w:rsidRPr="00FF148C" w:rsidTr="007E0DCF">
        <w:trPr>
          <w:trHeight w:val="72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бетонних фундаментів загального призначення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 колони, об'єм до 3 м3 /Виключається бетонування стовпів/ ( Ворота універсальні (після демонтажу) - 1 шт, Стовп  воріт (після демонтажу) - 2 шт)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100м3 бетону  в ді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л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0,0005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noWrap/>
            <w:vAlign w:val="bottom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  <w:hideMark/>
          </w:tcPr>
          <w:p w:rsidR="00CC4EAF" w:rsidRPr="00D574E2" w:rsidRDefault="00CC4EAF" w:rsidP="007E0DCF">
            <w:pPr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</w:pPr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D574E2">
              <w:rPr>
                <w:rFonts w:ascii="Times New Roman CYR" w:hAnsi="Times New Roman CYR" w:cs="Times New Roman CYR"/>
                <w:b/>
                <w:color w:val="000000"/>
                <w:sz w:val="18"/>
                <w:szCs w:val="18"/>
              </w:rPr>
              <w:t>ід'їздних шляхів до криоємності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Розбирання бортових камені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1,35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Розбирання асфальтобетонних покриттів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Розбирання щебеневих покритті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та основ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 конструкцій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0,4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 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81,72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будівельного сміття до 30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81,72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Розробка ґрунту в траншеях та котлованах екскаваторами місткістю ковша 0,25 м3 з навантаженням на автомобіл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і-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самоскиди, група ґрунту 2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1,3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Перевезення грунту до 30 км (без урахування вартості навантажувальних робіт)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206,0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Виправлення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проф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ілю основ щебеневих з додаванням нового матеріалу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основи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4,0</w:t>
            </w:r>
          </w:p>
        </w:tc>
      </w:tr>
      <w:tr w:rsidR="00CC4EAF" w:rsidRPr="00FF148C" w:rsidTr="007E0DCF">
        <w:trPr>
          <w:trHeight w:val="51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покриття з рулонних матеріалів насухо без промазування кромок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Гкотекстіль)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2,6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щебеневого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86,064</w:t>
            </w:r>
          </w:p>
        </w:tc>
      </w:tr>
      <w:tr w:rsidR="00CC4EAF" w:rsidRPr="00FF148C" w:rsidTr="007E0DCF">
        <w:trPr>
          <w:trHeight w:val="50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Установлення бортових каменів бетонних і залізобетонних при інших видах покритті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в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(Камені бортові,)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 бортового каменю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1,7</w:t>
            </w:r>
          </w:p>
        </w:tc>
      </w:tr>
      <w:tr w:rsidR="00CC4EAF" w:rsidRPr="00FF148C" w:rsidTr="007E0DCF">
        <w:trPr>
          <w:trHeight w:val="274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покриття товщиною 4 см з гарячих асфальтобетонних крупнозернистих сумішей вручну з ущільненням ручним котком (Суміші асфальтобетонні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що застосовуються у нижніх шарах покриттів, крупнозернисті -61,36 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покриття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2,6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0,5 см зміни товщини шару додавати або виключати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покриття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2,6</w:t>
            </w:r>
          </w:p>
        </w:tc>
      </w:tr>
      <w:tr w:rsidR="00CC4EAF" w:rsidRPr="00FF148C" w:rsidTr="007E0DCF">
        <w:trPr>
          <w:trHeight w:val="803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покриття товщиною 4 см з гарячих асфальтобетонних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др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ібнозернистих та піщаних сумішей вручну з ущільненням ручним котком (Суміші асфальтобетонні , що застосовуються у верхніх шарах покриттів, мілкозернисті -79,2 т)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покриття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6,6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На кожні 0,5 см зміни товщини шару додавати або виключати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покриття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6,6</w:t>
            </w:r>
          </w:p>
        </w:tc>
      </w:tr>
      <w:tr w:rsidR="00CC4EAF" w:rsidRPr="00FF148C" w:rsidTr="007E0DCF">
        <w:trPr>
          <w:trHeight w:val="255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ідстильного шару піщаного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13,5</w:t>
            </w:r>
          </w:p>
        </w:tc>
      </w:tr>
      <w:tr w:rsidR="00CC4EAF" w:rsidRPr="00FF148C" w:rsidTr="007E0DCF">
        <w:trPr>
          <w:trHeight w:val="480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Улаштування покриття з рулонних матеріалів насухо без промазування кромок (Геотекстиль -82,8 м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0,72</w:t>
            </w:r>
          </w:p>
        </w:tc>
      </w:tr>
      <w:tr w:rsidR="00CC4EAF" w:rsidRPr="00FF148C" w:rsidTr="007E0DCF">
        <w:trPr>
          <w:trHeight w:val="758"/>
        </w:trPr>
        <w:tc>
          <w:tcPr>
            <w:tcW w:w="497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141" w:type="dxa"/>
            <w:shd w:val="clear" w:color="auto" w:fill="auto"/>
            <w:hideMark/>
          </w:tcPr>
          <w:p w:rsidR="00CC4EAF" w:rsidRPr="00FF148C" w:rsidRDefault="00CC4EAF" w:rsidP="007E0DCF">
            <w:pP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Улаштування дорожніх покриттів із збірних залізобетонних плит прямокутних площею до 10,5 м2 (Плити  ПДН-14 - 6 </w:t>
            </w:r>
            <w:proofErr w:type="gramStart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шт</w:t>
            </w:r>
            <w:proofErr w:type="gramEnd"/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100 м3 залізобетонних плит</w:t>
            </w:r>
          </w:p>
        </w:tc>
        <w:tc>
          <w:tcPr>
            <w:tcW w:w="1114" w:type="dxa"/>
            <w:shd w:val="clear" w:color="auto" w:fill="auto"/>
            <w:hideMark/>
          </w:tcPr>
          <w:p w:rsidR="00CC4EAF" w:rsidRPr="00FF148C" w:rsidRDefault="00CC4EAF" w:rsidP="007E0DCF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FF148C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0,1008</w:t>
            </w:r>
          </w:p>
        </w:tc>
      </w:tr>
    </w:tbl>
    <w:p w:rsidR="00A74B6A" w:rsidRDefault="00A74B6A"/>
    <w:sectPr w:rsidR="00A7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6"/>
    <w:rsid w:val="00A74B6A"/>
    <w:rsid w:val="00AB0A76"/>
    <w:rsid w:val="00C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tenders/13853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3954</Words>
  <Characters>22539</Characters>
  <Application>Microsoft Office Word</Application>
  <DocSecurity>0</DocSecurity>
  <Lines>187</Lines>
  <Paragraphs>52</Paragraphs>
  <ScaleCrop>false</ScaleCrop>
  <Company/>
  <LinksUpToDate>false</LinksUpToDate>
  <CharactersWithSpaces>26441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2021-12-21T09:18:00Z</dcterms:created>
  <dcterms:modified xsi:type="dcterms:W3CDTF">2021-12-21T09:21:00Z</dcterms:modified>
</cp:coreProperties>
</file>